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6A" w:rsidRPr="0030116F" w:rsidRDefault="0091546A" w:rsidP="009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Гипертоническая болезнь.</w:t>
      </w:r>
    </w:p>
    <w:p w:rsidR="0091546A" w:rsidRPr="0091546A" w:rsidRDefault="0091546A" w:rsidP="0091546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Выберите один правильный ответ.</w:t>
      </w:r>
      <w:r w:rsidRPr="005D0E2B">
        <w:rPr>
          <w:rFonts w:ascii="Times New Roman" w:hAnsi="Times New Roman"/>
          <w:b/>
          <w:sz w:val="28"/>
          <w:szCs w:val="28"/>
        </w:rPr>
        <w:t xml:space="preserve"> </w:t>
      </w:r>
    </w:p>
    <w:p w:rsidR="0091546A" w:rsidRDefault="0091546A" w:rsidP="0091546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1. Факторами риска развития гипертонической болезни не являются:</w:t>
      </w:r>
    </w:p>
    <w:p w:rsidR="0091546A" w:rsidRPr="00BA1ACE" w:rsidRDefault="0091546A" w:rsidP="009154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большие нервно-эмоциональные нагрузки</w:t>
      </w:r>
    </w:p>
    <w:p w:rsidR="0091546A" w:rsidRPr="00BA1ACE" w:rsidRDefault="0091546A" w:rsidP="009154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избыточное употребление белков</w:t>
      </w:r>
    </w:p>
    <w:p w:rsidR="0091546A" w:rsidRPr="00BA1ACE" w:rsidRDefault="0091546A" w:rsidP="009154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отягощённая по гипертонии наследственность</w:t>
      </w:r>
    </w:p>
    <w:p w:rsidR="0091546A" w:rsidRPr="00BA1ACE" w:rsidRDefault="0091546A" w:rsidP="009154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повышенная масса тела</w:t>
      </w:r>
    </w:p>
    <w:p w:rsidR="0091546A" w:rsidRPr="00BA1ACE" w:rsidRDefault="0091546A" w:rsidP="009154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избыточное потребление поваренной соли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2. Патогенетическим звеном гипертонической болезни не является:</w:t>
      </w:r>
    </w:p>
    <w:p w:rsidR="0091546A" w:rsidRPr="00BA1ACE" w:rsidRDefault="0091546A" w:rsidP="009154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повышенная активность </w:t>
      </w:r>
      <w:proofErr w:type="spellStart"/>
      <w:proofErr w:type="gramStart"/>
      <w:r w:rsidRPr="00BA1ACE">
        <w:rPr>
          <w:rFonts w:ascii="Times New Roman" w:hAnsi="Times New Roman"/>
          <w:sz w:val="28"/>
          <w:szCs w:val="28"/>
        </w:rPr>
        <w:t>симпато-адреналовой</w:t>
      </w:r>
      <w:proofErr w:type="spellEnd"/>
      <w:proofErr w:type="gramEnd"/>
      <w:r w:rsidRPr="00BA1ACE">
        <w:rPr>
          <w:rFonts w:ascii="Times New Roman" w:hAnsi="Times New Roman"/>
          <w:sz w:val="28"/>
          <w:szCs w:val="28"/>
        </w:rPr>
        <w:t xml:space="preserve"> системы</w:t>
      </w:r>
    </w:p>
    <w:p w:rsidR="0091546A" w:rsidRPr="00BA1ACE" w:rsidRDefault="0091546A" w:rsidP="009154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изменение состояния </w:t>
      </w:r>
      <w:proofErr w:type="spellStart"/>
      <w:r w:rsidRPr="00BA1ACE">
        <w:rPr>
          <w:rFonts w:ascii="Times New Roman" w:hAnsi="Times New Roman"/>
          <w:sz w:val="28"/>
          <w:szCs w:val="28"/>
        </w:rPr>
        <w:t>ренин-ангиотензин-альдостероновой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системы</w:t>
      </w:r>
    </w:p>
    <w:p w:rsidR="0091546A" w:rsidRPr="00BA1ACE" w:rsidRDefault="0091546A" w:rsidP="009154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атеросклероз почечных артерий</w:t>
      </w:r>
    </w:p>
    <w:p w:rsidR="0091546A" w:rsidRPr="00BA1ACE" w:rsidRDefault="0091546A" w:rsidP="009154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нарушение трансмембранного транспорта ионов</w:t>
      </w:r>
    </w:p>
    <w:p w:rsidR="0091546A" w:rsidRPr="00BA1ACE" w:rsidRDefault="0091546A" w:rsidP="0091546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изменение системы простагландинов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A1ACE">
        <w:rPr>
          <w:rFonts w:ascii="Times New Roman" w:hAnsi="Times New Roman"/>
          <w:sz w:val="28"/>
          <w:szCs w:val="28"/>
        </w:rPr>
        <w:t>. На уровень АД не оказывает определяющего влияния:</w:t>
      </w:r>
    </w:p>
    <w:p w:rsidR="0091546A" w:rsidRPr="00BA1ACE" w:rsidRDefault="0091546A" w:rsidP="009154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минутный объем сердца</w:t>
      </w:r>
    </w:p>
    <w:p w:rsidR="0091546A" w:rsidRPr="00BA1ACE" w:rsidRDefault="0091546A" w:rsidP="009154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общее периферическое сосудистое сопротивление</w:t>
      </w:r>
    </w:p>
    <w:p w:rsidR="0091546A" w:rsidRPr="00BA1ACE" w:rsidRDefault="0091546A" w:rsidP="009154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ренин-ангиотензиновая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система</w:t>
      </w:r>
    </w:p>
    <w:p w:rsidR="0091546A" w:rsidRPr="00BA1ACE" w:rsidRDefault="0091546A" w:rsidP="009154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уровень электролитов крови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BA1ACE">
        <w:rPr>
          <w:rFonts w:ascii="Times New Roman" w:hAnsi="Times New Roman"/>
          <w:sz w:val="28"/>
          <w:szCs w:val="28"/>
        </w:rPr>
        <w:t xml:space="preserve">. Критерий </w:t>
      </w:r>
      <w:r w:rsidRPr="00BA1ACE">
        <w:rPr>
          <w:rFonts w:ascii="Times New Roman" w:hAnsi="Times New Roman"/>
          <w:sz w:val="28"/>
          <w:szCs w:val="28"/>
          <w:lang w:val="en-US"/>
        </w:rPr>
        <w:t>I</w:t>
      </w:r>
      <w:r w:rsidRPr="00BA1ACE">
        <w:rPr>
          <w:rFonts w:ascii="Times New Roman" w:hAnsi="Times New Roman"/>
          <w:sz w:val="28"/>
          <w:szCs w:val="28"/>
        </w:rPr>
        <w:t xml:space="preserve"> стадии артериальной гипертонии:</w:t>
      </w:r>
    </w:p>
    <w:p w:rsidR="0091546A" w:rsidRPr="00BA1ACE" w:rsidRDefault="0091546A" w:rsidP="009154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сравнительно небольшое повышение АД (не более 170/100 мм </w:t>
      </w:r>
      <w:proofErr w:type="spellStart"/>
      <w:r w:rsidRPr="00BA1ACE">
        <w:rPr>
          <w:rFonts w:ascii="Times New Roman" w:hAnsi="Times New Roman"/>
          <w:sz w:val="28"/>
          <w:szCs w:val="28"/>
        </w:rPr>
        <w:t>рт.ст</w:t>
      </w:r>
      <w:proofErr w:type="spellEnd"/>
      <w:r w:rsidRPr="00BA1ACE">
        <w:rPr>
          <w:rFonts w:ascii="Times New Roman" w:hAnsi="Times New Roman"/>
          <w:sz w:val="28"/>
          <w:szCs w:val="28"/>
        </w:rPr>
        <w:t>.)</w:t>
      </w:r>
    </w:p>
    <w:p w:rsidR="0091546A" w:rsidRPr="00BA1ACE" w:rsidRDefault="0091546A" w:rsidP="009154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наличие признаков поражения жизненно важных органов</w:t>
      </w:r>
    </w:p>
    <w:p w:rsidR="0091546A" w:rsidRPr="00BA1ACE" w:rsidRDefault="0091546A" w:rsidP="009154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лабильность АД</w:t>
      </w:r>
    </w:p>
    <w:p w:rsidR="0091546A" w:rsidRPr="00BA1ACE" w:rsidRDefault="0091546A" w:rsidP="0091546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стабильность АД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A1ACE">
        <w:rPr>
          <w:rFonts w:ascii="Times New Roman" w:hAnsi="Times New Roman"/>
          <w:sz w:val="28"/>
          <w:szCs w:val="28"/>
        </w:rPr>
        <w:t>. Избыточное образование альдостерона сопровождается:</w:t>
      </w:r>
    </w:p>
    <w:p w:rsidR="0091546A" w:rsidRPr="00BA1ACE" w:rsidRDefault="0091546A" w:rsidP="009154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задержка натрия и воды</w:t>
      </w:r>
    </w:p>
    <w:p w:rsidR="0091546A" w:rsidRPr="00BA1ACE" w:rsidRDefault="0091546A" w:rsidP="009154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повышение активности </w:t>
      </w:r>
      <w:proofErr w:type="spellStart"/>
      <w:proofErr w:type="gramStart"/>
      <w:r w:rsidRPr="00BA1ACE">
        <w:rPr>
          <w:rFonts w:ascii="Times New Roman" w:hAnsi="Times New Roman"/>
          <w:sz w:val="28"/>
          <w:szCs w:val="28"/>
        </w:rPr>
        <w:t>симпато-адреналовой</w:t>
      </w:r>
      <w:proofErr w:type="spellEnd"/>
      <w:proofErr w:type="gramEnd"/>
      <w:r w:rsidRPr="00BA1ACE">
        <w:rPr>
          <w:rFonts w:ascii="Times New Roman" w:hAnsi="Times New Roman"/>
          <w:sz w:val="28"/>
          <w:szCs w:val="28"/>
        </w:rPr>
        <w:t xml:space="preserve"> системы</w:t>
      </w:r>
    </w:p>
    <w:p w:rsidR="0091546A" w:rsidRPr="00BA1ACE" w:rsidRDefault="0091546A" w:rsidP="009154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уменьшение общего периферического сосудистого сопротивления</w:t>
      </w:r>
    </w:p>
    <w:p w:rsidR="0091546A" w:rsidRPr="00BA1ACE" w:rsidRDefault="0091546A" w:rsidP="0091546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уменьшение минутного объема сердца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A1ACE">
        <w:rPr>
          <w:rFonts w:ascii="Times New Roman" w:hAnsi="Times New Roman"/>
          <w:sz w:val="28"/>
          <w:szCs w:val="28"/>
        </w:rPr>
        <w:t>. Натрий – зависимая форма гипертонической болезни характеризуется:</w:t>
      </w:r>
    </w:p>
    <w:p w:rsidR="0091546A" w:rsidRPr="00BA1ACE" w:rsidRDefault="0091546A" w:rsidP="009154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значительным снижением ОПСС</w:t>
      </w:r>
    </w:p>
    <w:p w:rsidR="0091546A" w:rsidRPr="00BA1ACE" w:rsidRDefault="0091546A" w:rsidP="009154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увеличением ОЦК</w:t>
      </w:r>
    </w:p>
    <w:p w:rsidR="0091546A" w:rsidRPr="00BA1ACE" w:rsidRDefault="0091546A" w:rsidP="009154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снижением ударного и минутного объемов сердца</w:t>
      </w:r>
    </w:p>
    <w:p w:rsidR="0091546A" w:rsidRPr="00BA1ACE" w:rsidRDefault="0091546A" w:rsidP="0091546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преимущественным ростом ОПСС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A1ACE">
        <w:rPr>
          <w:rFonts w:ascii="Times New Roman" w:hAnsi="Times New Roman"/>
          <w:sz w:val="28"/>
          <w:szCs w:val="28"/>
        </w:rPr>
        <w:t xml:space="preserve">. Признаками </w:t>
      </w:r>
      <w:proofErr w:type="spellStart"/>
      <w:proofErr w:type="gramStart"/>
      <w:r w:rsidRPr="00BA1ACE">
        <w:rPr>
          <w:rFonts w:ascii="Times New Roman" w:hAnsi="Times New Roman"/>
          <w:sz w:val="28"/>
          <w:szCs w:val="28"/>
        </w:rPr>
        <w:t>натрий-зависимого</w:t>
      </w:r>
      <w:proofErr w:type="spellEnd"/>
      <w:proofErr w:type="gramEnd"/>
      <w:r w:rsidRPr="00BA1ACE">
        <w:rPr>
          <w:rFonts w:ascii="Times New Roman" w:hAnsi="Times New Roman"/>
          <w:sz w:val="28"/>
          <w:szCs w:val="28"/>
        </w:rPr>
        <w:t xml:space="preserve"> варианта гипертонической болезни является:</w:t>
      </w:r>
    </w:p>
    <w:p w:rsidR="0091546A" w:rsidRPr="00BA1ACE" w:rsidRDefault="0091546A" w:rsidP="009154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одутловатость лица, парестезии</w:t>
      </w:r>
    </w:p>
    <w:p w:rsidR="0091546A" w:rsidRPr="00BA1ACE" w:rsidRDefault="0091546A" w:rsidP="009154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A1ACE">
        <w:rPr>
          <w:rFonts w:ascii="Times New Roman" w:hAnsi="Times New Roman"/>
          <w:sz w:val="28"/>
          <w:szCs w:val="28"/>
        </w:rPr>
        <w:t>лабильное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АД</w:t>
      </w:r>
    </w:p>
    <w:p w:rsidR="0091546A" w:rsidRPr="00BA1ACE" w:rsidRDefault="0091546A" w:rsidP="009154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преимущественный подъём </w:t>
      </w:r>
      <w:proofErr w:type="gramStart"/>
      <w:r w:rsidRPr="00BA1ACE">
        <w:rPr>
          <w:rFonts w:ascii="Times New Roman" w:hAnsi="Times New Roman"/>
          <w:sz w:val="28"/>
          <w:szCs w:val="28"/>
        </w:rPr>
        <w:t>систолического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АД</w:t>
      </w:r>
    </w:p>
    <w:p w:rsidR="0091546A" w:rsidRPr="00BA1ACE" w:rsidRDefault="0091546A" w:rsidP="009154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сердцебиение, потливость</w:t>
      </w:r>
    </w:p>
    <w:p w:rsidR="0091546A" w:rsidRPr="00BA1ACE" w:rsidRDefault="0091546A" w:rsidP="0091546A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реакция на </w:t>
      </w:r>
      <w:proofErr w:type="spellStart"/>
      <w:r w:rsidRPr="00BA1ACE">
        <w:rPr>
          <w:rFonts w:ascii="Times New Roman" w:hAnsi="Times New Roman"/>
          <w:sz w:val="28"/>
          <w:szCs w:val="28"/>
        </w:rPr>
        <w:t>психоэмоциональный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стресс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Pr="00BA1ACE">
        <w:rPr>
          <w:rFonts w:ascii="Times New Roman" w:hAnsi="Times New Roman"/>
          <w:sz w:val="28"/>
          <w:szCs w:val="28"/>
        </w:rPr>
        <w:t>. В зависимости от уровня ренина выделяют формы артериальной гипертонии:</w:t>
      </w:r>
    </w:p>
    <w:p w:rsidR="0091546A" w:rsidRPr="00BA1ACE" w:rsidRDefault="0091546A" w:rsidP="009154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гиперрениновую</w:t>
      </w:r>
      <w:proofErr w:type="spellEnd"/>
    </w:p>
    <w:p w:rsidR="0091546A" w:rsidRPr="00BA1ACE" w:rsidRDefault="0091546A" w:rsidP="009154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гипоальдостероновую</w:t>
      </w:r>
      <w:proofErr w:type="spellEnd"/>
    </w:p>
    <w:p w:rsidR="0091546A" w:rsidRPr="00BA1ACE" w:rsidRDefault="0091546A" w:rsidP="009154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гипервазопрессиновую</w:t>
      </w:r>
      <w:proofErr w:type="spellEnd"/>
    </w:p>
    <w:p w:rsidR="0091546A" w:rsidRPr="00BA1ACE" w:rsidRDefault="0091546A" w:rsidP="0091546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гипоадреналовую</w:t>
      </w:r>
      <w:proofErr w:type="spellEnd"/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BA1ACE">
        <w:rPr>
          <w:rFonts w:ascii="Times New Roman" w:hAnsi="Times New Roman"/>
          <w:sz w:val="28"/>
          <w:szCs w:val="28"/>
        </w:rPr>
        <w:t>. В патогенезе гипертонической болезни придают значение:</w:t>
      </w:r>
    </w:p>
    <w:p w:rsidR="0091546A" w:rsidRPr="00BA1ACE" w:rsidRDefault="0091546A" w:rsidP="009154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нарушениям пассивного трансмембранного транспорта катионов</w:t>
      </w:r>
    </w:p>
    <w:p w:rsidR="0091546A" w:rsidRPr="00BA1ACE" w:rsidRDefault="0091546A" w:rsidP="009154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нарушениям активного трансмембранного транспорта катионов</w:t>
      </w:r>
    </w:p>
    <w:p w:rsidR="0091546A" w:rsidRPr="00BA1ACE" w:rsidRDefault="0091546A" w:rsidP="009154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и тому, и другому</w:t>
      </w:r>
    </w:p>
    <w:p w:rsidR="0091546A" w:rsidRPr="00BA1ACE" w:rsidRDefault="0091546A" w:rsidP="0091546A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атеросклерозу почечных артерий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A1ACE">
        <w:rPr>
          <w:rFonts w:ascii="Times New Roman" w:hAnsi="Times New Roman"/>
          <w:sz w:val="28"/>
          <w:szCs w:val="28"/>
        </w:rPr>
        <w:t>. Повышение общего периферического сопротивления может иметь место при гипертонической болезни:</w:t>
      </w:r>
    </w:p>
    <w:p w:rsidR="0091546A" w:rsidRPr="00BA1ACE" w:rsidRDefault="0091546A" w:rsidP="009154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  <w:lang w:val="en-US"/>
        </w:rPr>
        <w:t>I</w:t>
      </w:r>
      <w:r w:rsidRPr="00BA1ACE">
        <w:rPr>
          <w:rFonts w:ascii="Times New Roman" w:hAnsi="Times New Roman"/>
          <w:sz w:val="28"/>
          <w:szCs w:val="28"/>
        </w:rPr>
        <w:t xml:space="preserve"> стадии</w:t>
      </w:r>
    </w:p>
    <w:p w:rsidR="0091546A" w:rsidRPr="00BA1ACE" w:rsidRDefault="0091546A" w:rsidP="009154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  <w:lang w:val="en-US"/>
        </w:rPr>
        <w:t>II</w:t>
      </w:r>
      <w:r w:rsidRPr="00BA1ACE">
        <w:rPr>
          <w:rFonts w:ascii="Times New Roman" w:hAnsi="Times New Roman"/>
          <w:sz w:val="28"/>
          <w:szCs w:val="28"/>
        </w:rPr>
        <w:t xml:space="preserve"> стадии</w:t>
      </w:r>
    </w:p>
    <w:p w:rsidR="0091546A" w:rsidRPr="00BA1ACE" w:rsidRDefault="0091546A" w:rsidP="009154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  <w:lang w:val="en-US"/>
        </w:rPr>
        <w:t>III</w:t>
      </w:r>
      <w:r w:rsidRPr="00BA1ACE">
        <w:rPr>
          <w:rFonts w:ascii="Times New Roman" w:hAnsi="Times New Roman"/>
          <w:sz w:val="28"/>
          <w:szCs w:val="28"/>
        </w:rPr>
        <w:t xml:space="preserve"> стадии</w:t>
      </w:r>
    </w:p>
    <w:p w:rsidR="0091546A" w:rsidRPr="00BA1ACE" w:rsidRDefault="0091546A" w:rsidP="009154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во всех стадиях</w:t>
      </w:r>
    </w:p>
    <w:p w:rsidR="0091546A" w:rsidRPr="00BA1ACE" w:rsidRDefault="0091546A" w:rsidP="0091546A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только </w:t>
      </w:r>
      <w:r w:rsidRPr="00BA1ACE">
        <w:rPr>
          <w:rFonts w:ascii="Times New Roman" w:hAnsi="Times New Roman"/>
          <w:sz w:val="28"/>
          <w:szCs w:val="28"/>
          <w:lang w:val="en-US"/>
        </w:rPr>
        <w:t>II</w:t>
      </w:r>
      <w:r w:rsidRPr="00BA1ACE">
        <w:rPr>
          <w:rFonts w:ascii="Times New Roman" w:hAnsi="Times New Roman"/>
          <w:sz w:val="28"/>
          <w:szCs w:val="28"/>
        </w:rPr>
        <w:t xml:space="preserve"> и </w:t>
      </w:r>
      <w:r w:rsidRPr="00BA1ACE">
        <w:rPr>
          <w:rFonts w:ascii="Times New Roman" w:hAnsi="Times New Roman"/>
          <w:sz w:val="28"/>
          <w:szCs w:val="28"/>
          <w:lang w:val="en-US"/>
        </w:rPr>
        <w:t>III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BA1ACE">
        <w:rPr>
          <w:rFonts w:ascii="Times New Roman" w:hAnsi="Times New Roman"/>
          <w:sz w:val="28"/>
          <w:szCs w:val="28"/>
        </w:rPr>
        <w:t>. В основу классификации артериальной гипертензии по рекомендации ВОЗ положен принцип:</w:t>
      </w:r>
    </w:p>
    <w:p w:rsidR="0091546A" w:rsidRPr="00BA1ACE" w:rsidRDefault="0091546A" w:rsidP="009154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выраженности органных изменений</w:t>
      </w:r>
    </w:p>
    <w:p w:rsidR="0091546A" w:rsidRPr="00BA1ACE" w:rsidRDefault="0091546A" w:rsidP="009154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изменений типов гемодинамики</w:t>
      </w:r>
    </w:p>
    <w:p w:rsidR="0091546A" w:rsidRPr="00BA1ACE" w:rsidRDefault="0091546A" w:rsidP="0091546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наличие или отсутствие терапии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BA1ACE">
        <w:rPr>
          <w:rFonts w:ascii="Times New Roman" w:hAnsi="Times New Roman"/>
          <w:sz w:val="28"/>
          <w:szCs w:val="28"/>
        </w:rPr>
        <w:t>. В случае установления артериальной гипертонии предположить гипертоническую болезнь позволяют симптомы:</w:t>
      </w:r>
    </w:p>
    <w:p w:rsidR="0091546A" w:rsidRPr="00BA1ACE" w:rsidRDefault="0091546A" w:rsidP="009154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гипертрофия левого желудочка</w:t>
      </w:r>
    </w:p>
    <w:p w:rsidR="0091546A" w:rsidRPr="00BA1ACE" w:rsidRDefault="0091546A" w:rsidP="009154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АД 200/100 мм </w:t>
      </w:r>
      <w:proofErr w:type="spellStart"/>
      <w:r w:rsidRPr="00BA1ACE">
        <w:rPr>
          <w:rFonts w:ascii="Times New Roman" w:hAnsi="Times New Roman"/>
          <w:sz w:val="28"/>
          <w:szCs w:val="28"/>
        </w:rPr>
        <w:t>рт.ст</w:t>
      </w:r>
      <w:proofErr w:type="spellEnd"/>
      <w:r w:rsidRPr="00BA1ACE">
        <w:rPr>
          <w:rFonts w:ascii="Times New Roman" w:hAnsi="Times New Roman"/>
          <w:sz w:val="28"/>
          <w:szCs w:val="28"/>
        </w:rPr>
        <w:t>.</w:t>
      </w:r>
    </w:p>
    <w:p w:rsidR="0091546A" w:rsidRPr="00BA1ACE" w:rsidRDefault="0091546A" w:rsidP="0091546A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гипертонические кризы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BA1ACE">
        <w:rPr>
          <w:rFonts w:ascii="Times New Roman" w:hAnsi="Times New Roman"/>
          <w:sz w:val="28"/>
          <w:szCs w:val="28"/>
        </w:rPr>
        <w:t>. Для артериальной гипертензии 1 степени характерен следующий диапазон значений АД:</w:t>
      </w:r>
    </w:p>
    <w:p w:rsidR="0091546A" w:rsidRPr="00BA1ACE" w:rsidRDefault="0091546A" w:rsidP="009154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150/90-159/94 мм </w:t>
      </w:r>
      <w:proofErr w:type="spellStart"/>
      <w:r w:rsidRPr="00BA1ACE">
        <w:rPr>
          <w:rFonts w:ascii="Times New Roman" w:hAnsi="Times New Roman"/>
          <w:sz w:val="28"/>
          <w:szCs w:val="28"/>
        </w:rPr>
        <w:t>рт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1ACE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</w:p>
    <w:p w:rsidR="0091546A" w:rsidRPr="00BA1ACE" w:rsidRDefault="0091546A" w:rsidP="009154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140/90-159/94 мм </w:t>
      </w:r>
      <w:proofErr w:type="spellStart"/>
      <w:r w:rsidRPr="00BA1ACE">
        <w:rPr>
          <w:rFonts w:ascii="Times New Roman" w:hAnsi="Times New Roman"/>
          <w:sz w:val="28"/>
          <w:szCs w:val="28"/>
        </w:rPr>
        <w:t>рт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1ACE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</w:p>
    <w:p w:rsidR="0091546A" w:rsidRPr="00BA1ACE" w:rsidRDefault="0091546A" w:rsidP="009154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160/95-179/104 мм </w:t>
      </w:r>
      <w:proofErr w:type="spellStart"/>
      <w:r w:rsidRPr="00BA1ACE">
        <w:rPr>
          <w:rFonts w:ascii="Times New Roman" w:hAnsi="Times New Roman"/>
          <w:sz w:val="28"/>
          <w:szCs w:val="28"/>
        </w:rPr>
        <w:t>рт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1ACE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</w:p>
    <w:p w:rsidR="0091546A" w:rsidRPr="00BA1ACE" w:rsidRDefault="0091546A" w:rsidP="009154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135/90-170/100 мм </w:t>
      </w:r>
      <w:proofErr w:type="spellStart"/>
      <w:r w:rsidRPr="00BA1ACE">
        <w:rPr>
          <w:rFonts w:ascii="Times New Roman" w:hAnsi="Times New Roman"/>
          <w:sz w:val="28"/>
          <w:szCs w:val="28"/>
        </w:rPr>
        <w:t>рт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1ACE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</w:p>
    <w:p w:rsidR="0091546A" w:rsidRPr="00BA1ACE" w:rsidRDefault="0091546A" w:rsidP="0091546A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↑171/111 мм </w:t>
      </w:r>
      <w:proofErr w:type="spellStart"/>
      <w:r w:rsidRPr="00BA1ACE">
        <w:rPr>
          <w:rFonts w:ascii="Times New Roman" w:hAnsi="Times New Roman"/>
          <w:sz w:val="28"/>
          <w:szCs w:val="28"/>
        </w:rPr>
        <w:t>рт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A1ACE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BA1ACE">
        <w:rPr>
          <w:rFonts w:ascii="Times New Roman" w:hAnsi="Times New Roman"/>
          <w:sz w:val="28"/>
          <w:szCs w:val="28"/>
        </w:rPr>
        <w:t xml:space="preserve">. При </w:t>
      </w:r>
      <w:proofErr w:type="spellStart"/>
      <w:r w:rsidRPr="00BA1ACE">
        <w:rPr>
          <w:rFonts w:ascii="Times New Roman" w:hAnsi="Times New Roman"/>
          <w:sz w:val="28"/>
          <w:szCs w:val="28"/>
        </w:rPr>
        <w:t>гипорениновой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A1ACE">
        <w:rPr>
          <w:rFonts w:ascii="Times New Roman" w:hAnsi="Times New Roman"/>
          <w:sz w:val="28"/>
          <w:szCs w:val="28"/>
        </w:rPr>
        <w:t>объём-натрийзависимой</w:t>
      </w:r>
      <w:proofErr w:type="spellEnd"/>
      <w:r w:rsidRPr="00BA1ACE">
        <w:rPr>
          <w:rFonts w:ascii="Times New Roman" w:hAnsi="Times New Roman"/>
          <w:sz w:val="28"/>
          <w:szCs w:val="28"/>
        </w:rPr>
        <w:t>) артериальной гипертонии величина общего периферического сосудистого сопротивления:</w:t>
      </w:r>
    </w:p>
    <w:p w:rsidR="0091546A" w:rsidRPr="00BA1ACE" w:rsidRDefault="0091546A" w:rsidP="0091546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не изменена</w:t>
      </w:r>
    </w:p>
    <w:p w:rsidR="0091546A" w:rsidRPr="00BA1ACE" w:rsidRDefault="0091546A" w:rsidP="0091546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повышена</w:t>
      </w:r>
    </w:p>
    <w:p w:rsidR="0091546A" w:rsidRPr="00BA1ACE" w:rsidRDefault="0091546A" w:rsidP="0091546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понижена</w:t>
      </w:r>
    </w:p>
    <w:p w:rsidR="0091546A" w:rsidRPr="00BA1ACE" w:rsidRDefault="0091546A" w:rsidP="0091546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BA1ACE">
        <w:rPr>
          <w:rFonts w:ascii="Times New Roman" w:hAnsi="Times New Roman"/>
          <w:sz w:val="28"/>
          <w:szCs w:val="28"/>
        </w:rPr>
        <w:t>изменена</w:t>
      </w:r>
      <w:proofErr w:type="gramEnd"/>
      <w:r w:rsidRPr="00BA1ACE">
        <w:rPr>
          <w:rFonts w:ascii="Times New Roman" w:hAnsi="Times New Roman"/>
          <w:sz w:val="28"/>
          <w:szCs w:val="28"/>
        </w:rPr>
        <w:t xml:space="preserve"> лишь в ранней стадии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5</w:t>
      </w:r>
      <w:r w:rsidRPr="00BA1ACE">
        <w:rPr>
          <w:rFonts w:ascii="Times New Roman" w:hAnsi="Times New Roman"/>
          <w:sz w:val="28"/>
          <w:szCs w:val="28"/>
        </w:rPr>
        <w:t xml:space="preserve">. Повышение общего периферического сосудистого сопротивления имеет место </w:t>
      </w:r>
      <w:proofErr w:type="gramStart"/>
      <w:r w:rsidRPr="00BA1ACE">
        <w:rPr>
          <w:rFonts w:ascii="Times New Roman" w:hAnsi="Times New Roman"/>
          <w:sz w:val="28"/>
          <w:szCs w:val="28"/>
        </w:rPr>
        <w:t>при</w:t>
      </w:r>
      <w:proofErr w:type="gramEnd"/>
      <w:r w:rsidRPr="00BA1ACE">
        <w:rPr>
          <w:rFonts w:ascii="Times New Roman" w:hAnsi="Times New Roman"/>
          <w:sz w:val="28"/>
          <w:szCs w:val="28"/>
        </w:rPr>
        <w:t>:</w:t>
      </w:r>
    </w:p>
    <w:p w:rsidR="0091546A" w:rsidRPr="00BA1ACE" w:rsidRDefault="0091546A" w:rsidP="0091546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норморениновой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артериальной гипертонии</w:t>
      </w:r>
    </w:p>
    <w:p w:rsidR="0091546A" w:rsidRPr="00BA1ACE" w:rsidRDefault="0091546A" w:rsidP="0091546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гиперрениновой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артериальной гипертонии</w:t>
      </w:r>
    </w:p>
    <w:p w:rsidR="0091546A" w:rsidRPr="00BA1ACE" w:rsidRDefault="0091546A" w:rsidP="0091546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lastRenderedPageBreak/>
        <w:t>гипорениновой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артериальной гипертонии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6</w:t>
      </w:r>
      <w:r w:rsidRPr="00BA1ACE">
        <w:rPr>
          <w:rFonts w:ascii="Times New Roman" w:hAnsi="Times New Roman"/>
          <w:sz w:val="28"/>
          <w:szCs w:val="28"/>
        </w:rPr>
        <w:t>. Факторами риска развития гипертонической болезни являются:</w:t>
      </w:r>
    </w:p>
    <w:p w:rsidR="0091546A" w:rsidRPr="00BA1ACE" w:rsidRDefault="0091546A" w:rsidP="009154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избыточное потребление поваренной соли</w:t>
      </w:r>
    </w:p>
    <w:p w:rsidR="0091546A" w:rsidRPr="00BA1ACE" w:rsidRDefault="0091546A" w:rsidP="009154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повышение ЛПВП</w:t>
      </w:r>
    </w:p>
    <w:p w:rsidR="0091546A" w:rsidRPr="00BA1ACE" w:rsidRDefault="0091546A" w:rsidP="009154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отягощённая наследственность по сахарному диабету</w:t>
      </w:r>
    </w:p>
    <w:p w:rsidR="0091546A" w:rsidRPr="00BA1ACE" w:rsidRDefault="0091546A" w:rsidP="0091546A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низкое </w:t>
      </w:r>
      <w:proofErr w:type="spellStart"/>
      <w:r w:rsidRPr="00BA1ACE">
        <w:rPr>
          <w:rFonts w:ascii="Times New Roman" w:hAnsi="Times New Roman"/>
          <w:sz w:val="28"/>
          <w:szCs w:val="28"/>
        </w:rPr>
        <w:t>социально-экономическоеположение</w:t>
      </w:r>
      <w:proofErr w:type="spellEnd"/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BA1ACE">
        <w:rPr>
          <w:rFonts w:ascii="Times New Roman" w:hAnsi="Times New Roman"/>
          <w:sz w:val="28"/>
          <w:szCs w:val="28"/>
        </w:rPr>
        <w:t xml:space="preserve">. Критерием </w:t>
      </w:r>
      <w:r w:rsidRPr="00BA1ACE">
        <w:rPr>
          <w:rFonts w:ascii="Times New Roman" w:hAnsi="Times New Roman"/>
          <w:sz w:val="28"/>
          <w:szCs w:val="28"/>
          <w:lang w:val="en-US"/>
        </w:rPr>
        <w:t>II</w:t>
      </w:r>
      <w:r w:rsidRPr="00BA1ACE">
        <w:rPr>
          <w:rFonts w:ascii="Times New Roman" w:hAnsi="Times New Roman"/>
          <w:sz w:val="28"/>
          <w:szCs w:val="28"/>
        </w:rPr>
        <w:t xml:space="preserve"> стадии гипертонической болезни является:</w:t>
      </w:r>
    </w:p>
    <w:p w:rsidR="0091546A" w:rsidRPr="00BA1ACE" w:rsidRDefault="0091546A" w:rsidP="0091546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возникновение сердечной недостаточности</w:t>
      </w:r>
    </w:p>
    <w:p w:rsidR="0091546A" w:rsidRPr="00BA1ACE" w:rsidRDefault="0091546A" w:rsidP="0091546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ангиоспастическая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ретинопатия</w:t>
      </w:r>
      <w:proofErr w:type="spellEnd"/>
    </w:p>
    <w:p w:rsidR="0091546A" w:rsidRPr="00BA1ACE" w:rsidRDefault="0091546A" w:rsidP="0091546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нарушения мозгового кровообращения</w:t>
      </w:r>
    </w:p>
    <w:p w:rsidR="0091546A" w:rsidRPr="00BA1ACE" w:rsidRDefault="0091546A" w:rsidP="0091546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ХПН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  <w:r w:rsidRPr="00BA1ACE">
        <w:rPr>
          <w:rFonts w:ascii="Times New Roman" w:hAnsi="Times New Roman"/>
          <w:sz w:val="28"/>
          <w:szCs w:val="28"/>
        </w:rPr>
        <w:t xml:space="preserve">. Для гипертонической болезни </w:t>
      </w:r>
      <w:r w:rsidRPr="00BA1ACE">
        <w:rPr>
          <w:rFonts w:ascii="Times New Roman" w:hAnsi="Times New Roman"/>
          <w:sz w:val="28"/>
          <w:szCs w:val="28"/>
          <w:lang w:val="en-US"/>
        </w:rPr>
        <w:t>I</w:t>
      </w:r>
      <w:r w:rsidRPr="00BA1ACE">
        <w:rPr>
          <w:rFonts w:ascii="Times New Roman" w:hAnsi="Times New Roman"/>
          <w:sz w:val="28"/>
          <w:szCs w:val="28"/>
        </w:rPr>
        <w:t xml:space="preserve"> стадии характерно:</w:t>
      </w:r>
    </w:p>
    <w:p w:rsidR="0091546A" w:rsidRPr="00BA1ACE" w:rsidRDefault="0091546A" w:rsidP="009154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транзиторное повышение АД</w:t>
      </w:r>
    </w:p>
    <w:p w:rsidR="0091546A" w:rsidRPr="00BA1ACE" w:rsidRDefault="0091546A" w:rsidP="009154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ЭКГ-признаки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гипертрофии миокарда</w:t>
      </w:r>
    </w:p>
    <w:p w:rsidR="0091546A" w:rsidRPr="00BA1ACE" w:rsidRDefault="0091546A" w:rsidP="009154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нарушение функции почек </w:t>
      </w:r>
    </w:p>
    <w:p w:rsidR="0091546A" w:rsidRPr="00BA1ACE" w:rsidRDefault="0091546A" w:rsidP="0091546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геморрагии в сетчатке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BA1ACE">
        <w:rPr>
          <w:rFonts w:ascii="Times New Roman" w:hAnsi="Times New Roman"/>
          <w:sz w:val="28"/>
          <w:szCs w:val="28"/>
        </w:rPr>
        <w:t xml:space="preserve">. Эффекты при лечении </w:t>
      </w:r>
      <w:proofErr w:type="gramStart"/>
      <w:r w:rsidRPr="00BA1ACE">
        <w:rPr>
          <w:rFonts w:ascii="Times New Roman" w:hAnsi="Times New Roman"/>
          <w:sz w:val="28"/>
          <w:szCs w:val="28"/>
        </w:rPr>
        <w:t>β-</w:t>
      </w:r>
      <w:proofErr w:type="gramEnd"/>
      <w:r w:rsidRPr="00BA1ACE">
        <w:rPr>
          <w:rFonts w:ascii="Times New Roman" w:hAnsi="Times New Roman"/>
          <w:sz w:val="28"/>
          <w:szCs w:val="28"/>
        </w:rPr>
        <w:t>блокаторами:</w:t>
      </w:r>
    </w:p>
    <w:p w:rsidR="0091546A" w:rsidRPr="00BA1ACE" w:rsidRDefault="0091546A" w:rsidP="009154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рост ОПСС</w:t>
      </w:r>
    </w:p>
    <w:p w:rsidR="0091546A" w:rsidRPr="00BA1ACE" w:rsidRDefault="0091546A" w:rsidP="009154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увеличение ОЦК</w:t>
      </w:r>
    </w:p>
    <w:p w:rsidR="0091546A" w:rsidRPr="00BA1ACE" w:rsidRDefault="0091546A" w:rsidP="009154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уменьшение образования ренина</w:t>
      </w:r>
    </w:p>
    <w:p w:rsidR="0091546A" w:rsidRPr="00BA1ACE" w:rsidRDefault="0091546A" w:rsidP="0091546A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рост ЧСС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BA1ACE">
        <w:rPr>
          <w:rFonts w:ascii="Times New Roman" w:hAnsi="Times New Roman"/>
          <w:sz w:val="28"/>
          <w:szCs w:val="28"/>
        </w:rPr>
        <w:t xml:space="preserve">. При применении </w:t>
      </w:r>
      <w:proofErr w:type="spellStart"/>
      <w:r w:rsidRPr="00BA1ACE">
        <w:rPr>
          <w:rFonts w:ascii="Times New Roman" w:hAnsi="Times New Roman"/>
          <w:sz w:val="28"/>
          <w:szCs w:val="28"/>
        </w:rPr>
        <w:t>тиазидовых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CE">
        <w:rPr>
          <w:rFonts w:ascii="Times New Roman" w:hAnsi="Times New Roman"/>
          <w:sz w:val="28"/>
          <w:szCs w:val="28"/>
        </w:rPr>
        <w:t>диуретиков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происходит:</w:t>
      </w:r>
    </w:p>
    <w:p w:rsidR="0091546A" w:rsidRPr="00BA1ACE" w:rsidRDefault="0091546A" w:rsidP="009154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уменьшение активности САС</w:t>
      </w:r>
    </w:p>
    <w:p w:rsidR="0091546A" w:rsidRPr="00BA1ACE" w:rsidRDefault="0091546A" w:rsidP="009154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рост ОПСС</w:t>
      </w:r>
    </w:p>
    <w:p w:rsidR="0091546A" w:rsidRPr="00BA1ACE" w:rsidRDefault="0091546A" w:rsidP="009154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уменьшение образования ренина</w:t>
      </w:r>
    </w:p>
    <w:p w:rsidR="0091546A" w:rsidRPr="00BA1ACE" w:rsidRDefault="0091546A" w:rsidP="0091546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увеличение ЧСС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Pr="00BA1ACE">
        <w:rPr>
          <w:rFonts w:ascii="Times New Roman" w:hAnsi="Times New Roman"/>
          <w:sz w:val="28"/>
          <w:szCs w:val="28"/>
        </w:rPr>
        <w:t>. Для купирования гипертонического криза, осложнённого острой левожелудочковой недостаточностью, следует использовать внутривенное введение:</w:t>
      </w:r>
    </w:p>
    <w:p w:rsidR="0091546A" w:rsidRPr="00BA1ACE" w:rsidRDefault="0091546A" w:rsidP="009154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фуросемида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A1ACE">
        <w:rPr>
          <w:rFonts w:ascii="Times New Roman" w:hAnsi="Times New Roman"/>
          <w:sz w:val="28"/>
          <w:szCs w:val="28"/>
        </w:rPr>
        <w:t>лазикса</w:t>
      </w:r>
      <w:proofErr w:type="spellEnd"/>
      <w:r w:rsidRPr="00BA1ACE">
        <w:rPr>
          <w:rFonts w:ascii="Times New Roman" w:hAnsi="Times New Roman"/>
          <w:sz w:val="28"/>
          <w:szCs w:val="28"/>
        </w:rPr>
        <w:t>)</w:t>
      </w:r>
    </w:p>
    <w:p w:rsidR="0091546A" w:rsidRPr="00BA1ACE" w:rsidRDefault="0091546A" w:rsidP="009154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верапамила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A1ACE">
        <w:rPr>
          <w:rFonts w:ascii="Times New Roman" w:hAnsi="Times New Roman"/>
          <w:sz w:val="28"/>
          <w:szCs w:val="28"/>
        </w:rPr>
        <w:t>изоптина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1ACE">
        <w:rPr>
          <w:rFonts w:ascii="Times New Roman" w:hAnsi="Times New Roman"/>
          <w:sz w:val="28"/>
          <w:szCs w:val="28"/>
        </w:rPr>
        <w:t>финоптина</w:t>
      </w:r>
      <w:proofErr w:type="spellEnd"/>
      <w:r w:rsidRPr="00BA1ACE">
        <w:rPr>
          <w:rFonts w:ascii="Times New Roman" w:hAnsi="Times New Roman"/>
          <w:sz w:val="28"/>
          <w:szCs w:val="28"/>
        </w:rPr>
        <w:t>)</w:t>
      </w:r>
    </w:p>
    <w:p w:rsidR="0091546A" w:rsidRPr="00BA1ACE" w:rsidRDefault="0091546A" w:rsidP="009154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строфантина</w:t>
      </w:r>
      <w:proofErr w:type="spellEnd"/>
    </w:p>
    <w:p w:rsidR="0091546A" w:rsidRPr="00BA1ACE" w:rsidRDefault="0091546A" w:rsidP="009154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пропранолола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BA1ACE">
        <w:rPr>
          <w:rFonts w:ascii="Times New Roman" w:hAnsi="Times New Roman"/>
          <w:sz w:val="28"/>
          <w:szCs w:val="28"/>
        </w:rPr>
        <w:t>анаприлина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A1ACE">
        <w:rPr>
          <w:rFonts w:ascii="Times New Roman" w:hAnsi="Times New Roman"/>
          <w:sz w:val="28"/>
          <w:szCs w:val="28"/>
        </w:rPr>
        <w:t>обзидана</w:t>
      </w:r>
      <w:proofErr w:type="spellEnd"/>
      <w:r w:rsidRPr="00BA1ACE">
        <w:rPr>
          <w:rFonts w:ascii="Times New Roman" w:hAnsi="Times New Roman"/>
          <w:sz w:val="28"/>
          <w:szCs w:val="28"/>
        </w:rPr>
        <w:t>)</w:t>
      </w:r>
    </w:p>
    <w:p w:rsidR="0091546A" w:rsidRPr="00BA1ACE" w:rsidRDefault="0091546A" w:rsidP="0091546A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эналаприла</w:t>
      </w:r>
      <w:proofErr w:type="spellEnd"/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BA1ACE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A1ACE">
        <w:rPr>
          <w:rFonts w:ascii="Times New Roman" w:hAnsi="Times New Roman"/>
          <w:sz w:val="28"/>
          <w:szCs w:val="28"/>
        </w:rPr>
        <w:t>Тиазидовые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A1ACE">
        <w:rPr>
          <w:rFonts w:ascii="Times New Roman" w:hAnsi="Times New Roman"/>
          <w:sz w:val="28"/>
          <w:szCs w:val="28"/>
        </w:rPr>
        <w:t>диуретики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при длительном приеме обладают  побочными действиями:</w:t>
      </w:r>
    </w:p>
    <w:p w:rsidR="0091546A" w:rsidRPr="00BA1ACE" w:rsidRDefault="0091546A" w:rsidP="009154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вызывают </w:t>
      </w:r>
      <w:proofErr w:type="spellStart"/>
      <w:r w:rsidRPr="00BA1ACE">
        <w:rPr>
          <w:rFonts w:ascii="Times New Roman" w:hAnsi="Times New Roman"/>
          <w:sz w:val="28"/>
          <w:szCs w:val="28"/>
        </w:rPr>
        <w:t>гип</w:t>
      </w:r>
      <w:r>
        <w:rPr>
          <w:rFonts w:ascii="Times New Roman" w:hAnsi="Times New Roman"/>
          <w:sz w:val="28"/>
          <w:szCs w:val="28"/>
        </w:rPr>
        <w:t>е</w:t>
      </w:r>
      <w:r w:rsidRPr="00BA1ACE">
        <w:rPr>
          <w:rFonts w:ascii="Times New Roman" w:hAnsi="Times New Roman"/>
          <w:sz w:val="28"/>
          <w:szCs w:val="28"/>
        </w:rPr>
        <w:t>рнатрийемию</w:t>
      </w:r>
      <w:proofErr w:type="spellEnd"/>
    </w:p>
    <w:p w:rsidR="0091546A" w:rsidRPr="00BA1ACE" w:rsidRDefault="0091546A" w:rsidP="009154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 xml:space="preserve">вызывают </w:t>
      </w:r>
      <w:proofErr w:type="spellStart"/>
      <w:r w:rsidRPr="00BA1ACE">
        <w:rPr>
          <w:rFonts w:ascii="Times New Roman" w:hAnsi="Times New Roman"/>
          <w:sz w:val="28"/>
          <w:szCs w:val="28"/>
        </w:rPr>
        <w:t>гиперкалий</w:t>
      </w:r>
      <w:r>
        <w:rPr>
          <w:rFonts w:ascii="Times New Roman" w:hAnsi="Times New Roman"/>
          <w:sz w:val="28"/>
          <w:szCs w:val="28"/>
        </w:rPr>
        <w:t>е</w:t>
      </w:r>
      <w:r w:rsidRPr="00BA1ACE">
        <w:rPr>
          <w:rFonts w:ascii="Times New Roman" w:hAnsi="Times New Roman"/>
          <w:sz w:val="28"/>
          <w:szCs w:val="28"/>
        </w:rPr>
        <w:t>мию</w:t>
      </w:r>
      <w:proofErr w:type="spellEnd"/>
    </w:p>
    <w:p w:rsidR="0091546A" w:rsidRPr="00BA1ACE" w:rsidRDefault="0091546A" w:rsidP="009154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повышают содержание ЛПНП</w:t>
      </w:r>
    </w:p>
    <w:p w:rsidR="0091546A" w:rsidRPr="00BA1ACE" w:rsidRDefault="0091546A" w:rsidP="009154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вызывают кашель</w:t>
      </w:r>
    </w:p>
    <w:p w:rsidR="0091546A" w:rsidRPr="00BA1ACE" w:rsidRDefault="0091546A" w:rsidP="0091546A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повышают содержание ЛПВП</w:t>
      </w:r>
    </w:p>
    <w:p w:rsidR="0091546A" w:rsidRPr="00BA1ACE" w:rsidRDefault="0091546A" w:rsidP="009154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Pr="00BA1ACE">
        <w:rPr>
          <w:rFonts w:ascii="Times New Roman" w:hAnsi="Times New Roman"/>
          <w:sz w:val="28"/>
          <w:szCs w:val="28"/>
        </w:rPr>
        <w:t xml:space="preserve">. Для лечения лабильной артериальной гипертонии с </w:t>
      </w:r>
      <w:proofErr w:type="spellStart"/>
      <w:r w:rsidRPr="00BA1ACE">
        <w:rPr>
          <w:rFonts w:ascii="Times New Roman" w:hAnsi="Times New Roman"/>
          <w:sz w:val="28"/>
          <w:szCs w:val="28"/>
        </w:rPr>
        <w:t>гиперкинетическим</w:t>
      </w:r>
      <w:proofErr w:type="spellEnd"/>
      <w:r w:rsidRPr="00BA1ACE">
        <w:rPr>
          <w:rFonts w:ascii="Times New Roman" w:hAnsi="Times New Roman"/>
          <w:sz w:val="28"/>
          <w:szCs w:val="28"/>
        </w:rPr>
        <w:t xml:space="preserve"> типом кровообращения целесообразно назначить:</w:t>
      </w:r>
    </w:p>
    <w:p w:rsidR="0091546A" w:rsidRPr="00BA1ACE" w:rsidRDefault="0091546A" w:rsidP="009154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hanging="11"/>
        <w:rPr>
          <w:rFonts w:ascii="Times New Roman" w:hAnsi="Times New Roman"/>
          <w:sz w:val="28"/>
          <w:szCs w:val="28"/>
        </w:rPr>
      </w:pPr>
      <w:r w:rsidRPr="00BA1ACE">
        <w:rPr>
          <w:rFonts w:ascii="Times New Roman" w:hAnsi="Times New Roman"/>
          <w:sz w:val="28"/>
          <w:szCs w:val="28"/>
        </w:rPr>
        <w:t>β-блокаторы</w:t>
      </w:r>
    </w:p>
    <w:p w:rsidR="0091546A" w:rsidRPr="00BA1ACE" w:rsidRDefault="0091546A" w:rsidP="009154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 w:rsidRPr="00BA1ACE">
        <w:rPr>
          <w:rFonts w:ascii="Times New Roman" w:hAnsi="Times New Roman"/>
          <w:sz w:val="28"/>
          <w:szCs w:val="28"/>
        </w:rPr>
        <w:t>нифедипин</w:t>
      </w:r>
      <w:proofErr w:type="spellEnd"/>
    </w:p>
    <w:p w:rsidR="0091546A" w:rsidRPr="00BA1ACE" w:rsidRDefault="0091546A" w:rsidP="0091546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эналаприл</w:t>
      </w:r>
      <w:proofErr w:type="spellEnd"/>
    </w:p>
    <w:p w:rsidR="0032343C" w:rsidRDefault="0032343C"/>
    <w:sectPr w:rsidR="0032343C" w:rsidSect="0032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0066"/>
    <w:multiLevelType w:val="hybridMultilevel"/>
    <w:tmpl w:val="C296799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81E22"/>
    <w:multiLevelType w:val="hybridMultilevel"/>
    <w:tmpl w:val="0BF054D2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E5626"/>
    <w:multiLevelType w:val="hybridMultilevel"/>
    <w:tmpl w:val="BFEC4E2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AE389F"/>
    <w:multiLevelType w:val="hybridMultilevel"/>
    <w:tmpl w:val="B60A244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A27AC"/>
    <w:multiLevelType w:val="hybridMultilevel"/>
    <w:tmpl w:val="FB64CF7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115F64"/>
    <w:multiLevelType w:val="hybridMultilevel"/>
    <w:tmpl w:val="51E4EEA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8059CE"/>
    <w:multiLevelType w:val="hybridMultilevel"/>
    <w:tmpl w:val="EF48389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845B7"/>
    <w:multiLevelType w:val="hybridMultilevel"/>
    <w:tmpl w:val="146CCC8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3C3B2B"/>
    <w:multiLevelType w:val="hybridMultilevel"/>
    <w:tmpl w:val="AADE8520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817EA0"/>
    <w:multiLevelType w:val="hybridMultilevel"/>
    <w:tmpl w:val="8EF0346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623728"/>
    <w:multiLevelType w:val="hybridMultilevel"/>
    <w:tmpl w:val="2248899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FCE0549"/>
    <w:multiLevelType w:val="hybridMultilevel"/>
    <w:tmpl w:val="781ADFD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A81627"/>
    <w:multiLevelType w:val="hybridMultilevel"/>
    <w:tmpl w:val="6B32C54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FE608B"/>
    <w:multiLevelType w:val="hybridMultilevel"/>
    <w:tmpl w:val="2EBA0E4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826E12"/>
    <w:multiLevelType w:val="hybridMultilevel"/>
    <w:tmpl w:val="6F06C44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9A0BC7"/>
    <w:multiLevelType w:val="hybridMultilevel"/>
    <w:tmpl w:val="EC065D3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0F2873"/>
    <w:multiLevelType w:val="hybridMultilevel"/>
    <w:tmpl w:val="B4F0085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841F5B"/>
    <w:multiLevelType w:val="hybridMultilevel"/>
    <w:tmpl w:val="178A7AE8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DDA1E45"/>
    <w:multiLevelType w:val="hybridMultilevel"/>
    <w:tmpl w:val="D0106FCA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F7A6FD4"/>
    <w:multiLevelType w:val="hybridMultilevel"/>
    <w:tmpl w:val="4580CC6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A2103F9"/>
    <w:multiLevelType w:val="hybridMultilevel"/>
    <w:tmpl w:val="C326164C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B44446E"/>
    <w:multiLevelType w:val="hybridMultilevel"/>
    <w:tmpl w:val="BA38A704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274480"/>
    <w:multiLevelType w:val="hybridMultilevel"/>
    <w:tmpl w:val="8FDED92E"/>
    <w:lvl w:ilvl="0" w:tplc="3F10CDB0">
      <w:start w:val="1"/>
      <w:numFmt w:val="russianUpp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0"/>
  </w:num>
  <w:num w:numId="7">
    <w:abstractNumId w:val="13"/>
  </w:num>
  <w:num w:numId="8">
    <w:abstractNumId w:val="4"/>
  </w:num>
  <w:num w:numId="9">
    <w:abstractNumId w:val="6"/>
  </w:num>
  <w:num w:numId="10">
    <w:abstractNumId w:val="22"/>
  </w:num>
  <w:num w:numId="11">
    <w:abstractNumId w:val="21"/>
  </w:num>
  <w:num w:numId="12">
    <w:abstractNumId w:val="5"/>
  </w:num>
  <w:num w:numId="13">
    <w:abstractNumId w:val="12"/>
  </w:num>
  <w:num w:numId="14">
    <w:abstractNumId w:val="11"/>
  </w:num>
  <w:num w:numId="15">
    <w:abstractNumId w:val="15"/>
  </w:num>
  <w:num w:numId="16">
    <w:abstractNumId w:val="17"/>
  </w:num>
  <w:num w:numId="17">
    <w:abstractNumId w:val="1"/>
  </w:num>
  <w:num w:numId="18">
    <w:abstractNumId w:val="9"/>
  </w:num>
  <w:num w:numId="19">
    <w:abstractNumId w:val="14"/>
  </w:num>
  <w:num w:numId="20">
    <w:abstractNumId w:val="10"/>
  </w:num>
  <w:num w:numId="21">
    <w:abstractNumId w:val="8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46A"/>
    <w:rsid w:val="0032343C"/>
    <w:rsid w:val="0091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4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661</Words>
  <Characters>3771</Characters>
  <Application>Microsoft Office Word</Application>
  <DocSecurity>0</DocSecurity>
  <Lines>31</Lines>
  <Paragraphs>8</Paragraphs>
  <ScaleCrop>false</ScaleCrop>
  <Company/>
  <LinksUpToDate>false</LinksUpToDate>
  <CharactersWithSpaces>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2020-03-25T05:50:00Z</dcterms:created>
  <dcterms:modified xsi:type="dcterms:W3CDTF">2020-03-25T05:51:00Z</dcterms:modified>
</cp:coreProperties>
</file>